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bookmarkStart w:id="0" w:name="_GoBack"/>
      <w:bookmarkEnd w:id="0"/>
      <w:r>
        <w:rPr>
          <w:sz w:val="24"/>
          <w:szCs w:val="24"/>
        </w:rPr>
        <w:t>УТВЕРЖДАЮ: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Председатель Комитета по образованию,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опеке, попечительству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Управления по социальным вопросам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администрации МО «Котлас»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____________________О.А. Титова</w:t>
      </w:r>
    </w:p>
    <w:p w:rsidR="0075521D" w:rsidRDefault="0075521D" w:rsidP="00DB47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«____» ______________ 20 ___ г.</w:t>
      </w:r>
    </w:p>
    <w:p w:rsidR="0075521D" w:rsidRDefault="0075521D" w:rsidP="00240AA9">
      <w:pPr>
        <w:jc w:val="right"/>
        <w:rPr>
          <w:sz w:val="24"/>
          <w:szCs w:val="24"/>
        </w:rPr>
      </w:pPr>
    </w:p>
    <w:p w:rsidR="0075521D" w:rsidRDefault="0075521D" w:rsidP="00FA3D5C">
      <w:pPr>
        <w:jc w:val="center"/>
        <w:rPr>
          <w:sz w:val="24"/>
          <w:szCs w:val="24"/>
        </w:rPr>
      </w:pPr>
      <w:r>
        <w:rPr>
          <w:sz w:val="24"/>
          <w:szCs w:val="24"/>
        </w:rPr>
        <w:t>Отчет о выполнении муниципального задания</w:t>
      </w:r>
    </w:p>
    <w:p w:rsidR="0075521D" w:rsidRDefault="0075521D" w:rsidP="00FA3D5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образовательного учреждения «Детский сад № 31 «Звёздочка»</w:t>
      </w:r>
    </w:p>
    <w:p w:rsidR="0075521D" w:rsidRDefault="0075521D" w:rsidP="00FA3D5C">
      <w:pPr>
        <w:jc w:val="center"/>
        <w:rPr>
          <w:sz w:val="24"/>
          <w:szCs w:val="24"/>
        </w:rPr>
      </w:pPr>
      <w:r>
        <w:rPr>
          <w:sz w:val="24"/>
          <w:szCs w:val="24"/>
        </w:rPr>
        <w:t>за 2012г.</w:t>
      </w: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1. Наименование муниципальной услуги – «Реализация основных общеобразовательных программ дошкольного образования»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2. Отчет о выполнении муниципального задания</w:t>
      </w:r>
    </w:p>
    <w:tbl>
      <w:tblPr>
        <w:tblW w:w="1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2"/>
        <w:gridCol w:w="1117"/>
        <w:gridCol w:w="2160"/>
        <w:gridCol w:w="1620"/>
        <w:gridCol w:w="1860"/>
        <w:gridCol w:w="1692"/>
        <w:gridCol w:w="1259"/>
      </w:tblGrid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Значение, утверждённое в муниципальном задании на отчётный финансовый год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Фактическое значение за отчётный финансовый год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Источник(и) информации о фактическом значении показателя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2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5</w:t>
            </w: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6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0138" w:type="dxa"/>
            <w:gridSpan w:val="6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Качество</w:t>
            </w:r>
            <w:r w:rsidRPr="00EB567A">
              <w:rPr>
                <w:b/>
                <w:sz w:val="22"/>
                <w:szCs w:val="22"/>
              </w:rPr>
              <w:t xml:space="preserve"> муниципальной услуги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1. </w:t>
            </w:r>
            <w:r w:rsidRPr="00EB567A">
              <w:rPr>
                <w:bCs/>
                <w:sz w:val="22"/>
                <w:szCs w:val="22"/>
              </w:rPr>
              <w:t>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Проценты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100%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отчет ОУ о прохождении курсовой подготовки за отчетный период, наличие удостоверений о повышении квалификации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2. Укомплектованность штатными педагогическими кадрами 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Проценты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100%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Статистический отчет по форме 85-К, штатное расписание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Проценты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Не менее 81%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82%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Результаты итоговой диагностики по усвоению программы</w:t>
            </w:r>
          </w:p>
        </w:tc>
      </w:tr>
      <w:tr w:rsidR="0075521D" w:rsidTr="00EB567A"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4. Выполнение социального заказа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проценты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 - Организация работы консультативного пункта для родителей детей не посещающих ДОУ; 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 выступление руководителя на совещании заведующих по теме «Создание системы оценки качества в ДОУ» (декабрь 2012г.)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распоряжение Комитета по образованию, опеке и попечительству администрации МО «Котлас» от 30 декабря 2011г № 63</w:t>
            </w:r>
          </w:p>
        </w:tc>
        <w:tc>
          <w:tcPr>
            <w:tcW w:w="1259" w:type="dxa"/>
            <w:tcBorders>
              <w:top w:val="nil"/>
            </w:tcBorders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5. Число 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Число дней/ процент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10950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дней - 100% </w:t>
            </w:r>
            <w:r w:rsidRPr="00EB567A">
              <w:rPr>
                <w:bCs/>
                <w:sz w:val="22"/>
                <w:szCs w:val="22"/>
              </w:rPr>
              <w:t>(среднегородской показатель – 76%</w:t>
            </w:r>
            <w:r w:rsidRPr="00EB567A">
              <w:rPr>
                <w:bCs/>
                <w:color w:val="FF0000"/>
                <w:sz w:val="22"/>
                <w:szCs w:val="22"/>
              </w:rPr>
              <w:t xml:space="preserve">, </w:t>
            </w:r>
            <w:r w:rsidRPr="00EB567A">
              <w:rPr>
                <w:bCs/>
                <w:sz w:val="22"/>
                <w:szCs w:val="22"/>
              </w:rPr>
              <w:t>за исключением летнего периода)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выше среднегородского уровня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54%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(5954)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закрытие ДОУ во время наводнения; авария в Горводоканале;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плановое отключение эл.энергии;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закрытие ДОУ на время восстановительных работ после наводнения</w:t>
            </w: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СанПин, меню-требование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6. Число дней, пропущенных одним воспитанниками по болезни.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Число дней,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(Среднегородской показатель – 8 дней пропущено 1 ребенком по болезни)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ниже среднегородского уровня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7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мед.справки, статистический отчет по форме 85-К</w:t>
            </w:r>
          </w:p>
        </w:tc>
      </w:tr>
      <w:tr w:rsidR="0075521D" w:rsidTr="00EB567A">
        <w:trPr>
          <w:gridAfter w:val="1"/>
          <w:wAfter w:w="1259" w:type="dxa"/>
          <w:trHeight w:val="2760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7. Процент выполнения натуральных норм питания по следующему набору продуктов – молоко, рыба, мясо, фрукты, овощи, творог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Проценты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Не менее 80%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молоко – 100,75%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рыба – 100%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мясо – 94,3%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фрукты – 103,65%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овощи – 97,25%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творог – 97,5%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ИТОГО: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99%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СанПин, меню-требование</w:t>
            </w:r>
          </w:p>
        </w:tc>
      </w:tr>
      <w:tr w:rsidR="0075521D" w:rsidTr="00EB567A">
        <w:trPr>
          <w:gridAfter w:val="1"/>
          <w:wAfter w:w="1259" w:type="dxa"/>
          <w:trHeight w:val="165"/>
        </w:trPr>
        <w:tc>
          <w:tcPr>
            <w:tcW w:w="10138" w:type="dxa"/>
            <w:gridSpan w:val="6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</w:t>
            </w:r>
            <w:r w:rsidRPr="00EB567A">
              <w:rPr>
                <w:sz w:val="22"/>
                <w:szCs w:val="22"/>
              </w:rPr>
              <w:t xml:space="preserve"> муниципальной услуги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1. Количество групп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Единиц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Статистический отчет 85-К</w:t>
            </w: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общеразвивающей направленности: из них: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Единиц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1.1 для детей раннего возраста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1.2. для детей дошкольного возраста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1.3. разновозрастные группы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 xml:space="preserve">2. коррекционной направленности, из них 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Единиц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2.1 для детей раннего возраста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2.2. для детей дошкольного возраста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B567A">
              <w:rPr>
                <w:bCs/>
                <w:sz w:val="22"/>
                <w:szCs w:val="22"/>
              </w:rPr>
              <w:t>2.3. разновозрастные группы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3. Дети в возрасте от 1 года до 7 лет, из них 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Человек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50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46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-4</w:t>
            </w: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3.1. дети с 1 года до 3 лет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7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3.2.  дети с 3 до 7 лет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40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39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</w:tcPr>
          <w:p w:rsidR="0075521D" w:rsidRPr="00EB567A" w:rsidRDefault="0075521D" w:rsidP="00EB567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67A">
              <w:rPr>
                <w:rFonts w:ascii="Times New Roman" w:hAnsi="Times New Roman" w:cs="Times New Roman"/>
                <w:sz w:val="22"/>
                <w:szCs w:val="22"/>
              </w:rPr>
              <w:t>4. Количество воспитанников, пользующихся льготами: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Человек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</w:tcPr>
          <w:p w:rsidR="0075521D" w:rsidRPr="00EB567A" w:rsidRDefault="0075521D" w:rsidP="00EB567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B567A">
              <w:rPr>
                <w:rFonts w:ascii="Times New Roman" w:hAnsi="Times New Roman" w:cs="Times New Roman"/>
                <w:sz w:val="22"/>
                <w:szCs w:val="22"/>
              </w:rPr>
              <w:t>- федеральными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7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</w:tcPr>
          <w:p w:rsidR="0075521D" w:rsidRPr="00EB567A" w:rsidRDefault="0075521D" w:rsidP="00EB567A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567A">
              <w:rPr>
                <w:rFonts w:ascii="Times New Roman" w:hAnsi="Times New Roman" w:cs="Times New Roman"/>
                <w:sz w:val="22"/>
                <w:szCs w:val="22"/>
              </w:rPr>
              <w:t>- муниципальными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10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5. Дни пребывания в ОУ (за календарный год)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Число дней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 xml:space="preserve">219 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171 – старший дошкольный возраст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168 – младший дошкольный возраст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2 дня из-за аварии в Горводоканале;1 день-плановое отключение эл.энергии; наводнение; восстановительные работы после наводнения.</w:t>
            </w: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5521D" w:rsidTr="00EB567A">
        <w:trPr>
          <w:gridAfter w:val="1"/>
          <w:wAfter w:w="1259" w:type="dxa"/>
        </w:trPr>
        <w:tc>
          <w:tcPr>
            <w:tcW w:w="1691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6</w:t>
            </w:r>
            <w:r w:rsidRPr="00EB567A">
              <w:rPr>
                <w:bCs/>
                <w:sz w:val="22"/>
                <w:szCs w:val="22"/>
              </w:rPr>
              <w:t xml:space="preserve"> Выполнение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116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Единиц</w:t>
            </w:r>
          </w:p>
        </w:tc>
        <w:tc>
          <w:tcPr>
            <w:tcW w:w="2159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выполнение всех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162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выполнены предписания органов Ростехнадзора полностью;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предписания Пожнадзора выполнены  полностью</w:t>
            </w:r>
          </w:p>
        </w:tc>
        <w:tc>
          <w:tcPr>
            <w:tcW w:w="1860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vAlign w:val="center"/>
          </w:tcPr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  <w:u w:val="single"/>
              </w:rPr>
              <w:t>Ростехнадзор</w:t>
            </w:r>
            <w:r w:rsidRPr="00EB567A">
              <w:rPr>
                <w:sz w:val="22"/>
                <w:szCs w:val="22"/>
              </w:rPr>
              <w:t>: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 № 69/12-09-04/А от 05.04.12г.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 № 176/12-09-04/А от 10.10.2012г.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single"/>
              </w:rPr>
            </w:pPr>
            <w:r w:rsidRPr="00EB567A">
              <w:rPr>
                <w:sz w:val="22"/>
                <w:szCs w:val="22"/>
                <w:u w:val="single"/>
              </w:rPr>
              <w:t>Пожнадзор</w:t>
            </w:r>
          </w:p>
          <w:p w:rsidR="0075521D" w:rsidRPr="00EB567A" w:rsidRDefault="0075521D" w:rsidP="00EB56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567A">
              <w:rPr>
                <w:sz w:val="22"/>
                <w:szCs w:val="22"/>
              </w:rPr>
              <w:t>- № 350 от 05.12.2012г.</w:t>
            </w:r>
          </w:p>
        </w:tc>
      </w:tr>
    </w:tbl>
    <w:p w:rsidR="0075521D" w:rsidRDefault="0075521D" w:rsidP="00DB4775">
      <w:pPr>
        <w:rPr>
          <w:sz w:val="24"/>
          <w:szCs w:val="24"/>
        </w:rPr>
      </w:pPr>
    </w:p>
    <w:p w:rsidR="0075521D" w:rsidRDefault="0075521D" w:rsidP="00FA3D5C">
      <w:pPr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75521D" w:rsidRDefault="0075521D" w:rsidP="00FA3D5C">
      <w:pPr>
        <w:jc w:val="center"/>
        <w:rPr>
          <w:sz w:val="24"/>
          <w:szCs w:val="24"/>
        </w:rPr>
      </w:pPr>
      <w:r>
        <w:rPr>
          <w:sz w:val="24"/>
          <w:szCs w:val="24"/>
        </w:rPr>
        <w:t>о результатах выполнения муниципального задания за 2012г.</w:t>
      </w: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План детодней выполнен неполностью, т.к. в мае 2012 года дети старшего возраста посещали детский сад 11 дней, дети младшего возраста – 8 дней ввиду наводнения. С 15 июля по 31 августа в ДОУ велись восстановительные работы (35 рабочих дней). 2 дня в детский сад дети не принимались по причине аварии в Горводоканале, 1 день – плановое отключение электроэнергии. Итого дети вместо запланированных 219 дней, посещали ДОУ всего: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- дети старшего возраста – 171 день;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- дети младшего возраста – 168 дней.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Численность детей в ДОУ менялась в течение года. На 1 января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4"/>
            <w:szCs w:val="24"/>
          </w:rPr>
          <w:t>2013 г</w:t>
        </w:r>
      </w:smartTag>
      <w:r>
        <w:rPr>
          <w:sz w:val="24"/>
          <w:szCs w:val="24"/>
        </w:rPr>
        <w:t>. Среднегодовая численность составила 48 детей.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С учетом вышеизложенного плановое количество детодней должно составить 8112, выполнили 5954, что составило 73% (за полугодие – 73%; за 9 месяцев – 71%).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В ходе проверок Ростехнадзора и Пожнадзора были выявлены нарушения, даны предписания. На 01.07.2012г. нарушения полностью устранены. 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МДОУ «Детский сад № 31 «Звёздочка» укомплектован педагогическими кадрами полностью, все педагоги прошли курсы повышения квалификации, 4 педагога прошли испытания на соответствие занимаемой должности, 1 педагог получил первую высшую квалификацию, остальные педагоги пройдут испытания на соответствие занимаемой должности в марте 2013г.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 На 1 января 2013г. детский сад посещает 46 детей. 3 ребенка на данный момент еще не принесли документы. Одно место свободно. Данные представлены в Комитет по образованию, опеке и попечительству.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Уровень освоения детьми общеобразовательных программ по дошкольному образованию в группах общеобразовательной направленности – 82% высокий и средний уровень, 18% ниже среднего.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 В ДОУ началась работа консультативного пункта для родителей детей не посещающих ДОУ, составлен план работы, проведено родительское собрание.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 xml:space="preserve">   Информация о муниципальной услуге была представлена для родителей на информационных стендах ДОУ, на общем родительском собрании. Также с 20.06.2012г. начал функционировать официальный сайт ДОУ.</w:t>
      </w: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18.10.2012г.</w:t>
      </w:r>
    </w:p>
    <w:p w:rsidR="0075521D" w:rsidRDefault="0075521D" w:rsidP="00FA3D5C">
      <w:pPr>
        <w:rPr>
          <w:sz w:val="24"/>
          <w:szCs w:val="24"/>
        </w:rPr>
      </w:pPr>
      <w:r>
        <w:rPr>
          <w:sz w:val="24"/>
          <w:szCs w:val="24"/>
        </w:rPr>
        <w:t>Заведующий МДОУ «Детский сад № 31 «Звёздочка» ______________ Т.В. Ковач</w:t>
      </w:r>
    </w:p>
    <w:p w:rsidR="0075521D" w:rsidRDefault="0075521D" w:rsidP="00FA3D5C">
      <w:pPr>
        <w:rPr>
          <w:sz w:val="24"/>
          <w:szCs w:val="24"/>
        </w:rPr>
      </w:pPr>
    </w:p>
    <w:p w:rsidR="0075521D" w:rsidRDefault="0075521D" w:rsidP="00FA3D5C"/>
    <w:p w:rsidR="0075521D" w:rsidRDefault="0075521D"/>
    <w:sectPr w:rsidR="0075521D" w:rsidSect="00160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BE3"/>
    <w:rsid w:val="00020BE3"/>
    <w:rsid w:val="00160E7D"/>
    <w:rsid w:val="00240AA9"/>
    <w:rsid w:val="00431E43"/>
    <w:rsid w:val="006551F2"/>
    <w:rsid w:val="0075521D"/>
    <w:rsid w:val="007965A5"/>
    <w:rsid w:val="007E59DD"/>
    <w:rsid w:val="00815DC5"/>
    <w:rsid w:val="00874CA4"/>
    <w:rsid w:val="008E44DE"/>
    <w:rsid w:val="00B72A73"/>
    <w:rsid w:val="00B879E2"/>
    <w:rsid w:val="00B9193C"/>
    <w:rsid w:val="00C02C82"/>
    <w:rsid w:val="00C164CD"/>
    <w:rsid w:val="00C553B3"/>
    <w:rsid w:val="00D411A4"/>
    <w:rsid w:val="00DB4775"/>
    <w:rsid w:val="00EB567A"/>
    <w:rsid w:val="00EC3476"/>
    <w:rsid w:val="00EC5B2A"/>
    <w:rsid w:val="00F4080F"/>
    <w:rsid w:val="00F84F89"/>
    <w:rsid w:val="00FA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D5C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D5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A3D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A3D5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86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992</Words>
  <Characters>5657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УТВЕРЖДАЮ:</dc:title>
  <dc:subject/>
  <dc:creator>User</dc:creator>
  <cp:keywords/>
  <dc:description/>
  <cp:lastModifiedBy>Admin</cp:lastModifiedBy>
  <cp:revision>3</cp:revision>
  <cp:lastPrinted>2013-03-04T12:52:00Z</cp:lastPrinted>
  <dcterms:created xsi:type="dcterms:W3CDTF">2013-02-11T07:38:00Z</dcterms:created>
  <dcterms:modified xsi:type="dcterms:W3CDTF">2013-03-04T12:53:00Z</dcterms:modified>
</cp:coreProperties>
</file>